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420581" w:rsidRDefault="00AF21AF" w:rsidP="00AE58A8">
      <w:pPr>
        <w:pStyle w:val="ListParagraph"/>
        <w:jc w:val="center"/>
        <w:rPr>
          <w:sz w:val="56"/>
          <w:szCs w:val="56"/>
        </w:rPr>
      </w:pPr>
      <w:bookmarkStart w:id="0" w:name="OLE_LINK1"/>
      <w:bookmarkStart w:id="1" w:name="OLE_LINK2"/>
      <w:r>
        <w:rPr>
          <w:sz w:val="56"/>
          <w:szCs w:val="56"/>
        </w:rPr>
        <w:t xml:space="preserve">A&amp;V </w:t>
      </w:r>
      <w:proofErr w:type="spellStart"/>
      <w:r>
        <w:rPr>
          <w:sz w:val="56"/>
          <w:szCs w:val="56"/>
        </w:rPr>
        <w:t>Waterjet</w:t>
      </w:r>
      <w:proofErr w:type="spellEnd"/>
      <w:r>
        <w:rPr>
          <w:sz w:val="56"/>
          <w:szCs w:val="56"/>
        </w:rPr>
        <w:t xml:space="preserve"> </w:t>
      </w:r>
      <w:r w:rsidR="00420581">
        <w:rPr>
          <w:sz w:val="56"/>
          <w:szCs w:val="56"/>
        </w:rPr>
        <w:t xml:space="preserve">Software </w:t>
      </w:r>
    </w:p>
    <w:p w:rsidR="00AE58A8" w:rsidRPr="00AE58A8" w:rsidRDefault="000E2982" w:rsidP="00AE58A8">
      <w:pPr>
        <w:pStyle w:val="ListParagraph"/>
        <w:jc w:val="center"/>
        <w:rPr>
          <w:sz w:val="56"/>
          <w:szCs w:val="56"/>
        </w:rPr>
      </w:pPr>
      <w:r>
        <w:rPr>
          <w:sz w:val="56"/>
          <w:szCs w:val="56"/>
        </w:rPr>
        <w:t>Parameter Settings for Different Materials</w:t>
      </w:r>
    </w:p>
    <w:p w:rsidR="00AE58A8" w:rsidRDefault="00AE58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6E4A" w:rsidRPr="007A1CBB" w:rsidRDefault="00420581" w:rsidP="009D2A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Click the A&amp;V </w:t>
      </w:r>
      <w:proofErr w:type="spellStart"/>
      <w:r>
        <w:rPr>
          <w:rFonts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Waterjet</w:t>
      </w:r>
      <w:proofErr w:type="spellEnd"/>
      <w:r>
        <w:rPr>
          <w:rFonts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Cutting Software on the desktop.</w:t>
      </w:r>
    </w:p>
    <w:p w:rsidR="007A1CBB" w:rsidRPr="007A1CBB" w:rsidRDefault="007A1CBB" w:rsidP="007A1CBB">
      <w:pPr>
        <w:pStyle w:val="ListParagraph"/>
        <w:rPr>
          <w:sz w:val="24"/>
          <w:szCs w:val="24"/>
        </w:rPr>
      </w:pPr>
    </w:p>
    <w:p w:rsidR="007A1CBB" w:rsidRPr="009D2ABD" w:rsidRDefault="00420581" w:rsidP="007A1CBB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0075" cy="330661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715" cy="331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59" w:rsidRDefault="00BA1559" w:rsidP="00D64423">
      <w:pPr>
        <w:pStyle w:val="ListParagraph"/>
        <w:jc w:val="center"/>
        <w:rPr>
          <w:sz w:val="24"/>
          <w:szCs w:val="24"/>
        </w:rPr>
      </w:pPr>
    </w:p>
    <w:p w:rsidR="00C54F73" w:rsidRPr="009D2ABD" w:rsidRDefault="00420581" w:rsidP="009D2ABD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The mainmenu of the software is like shown below:</w:t>
      </w:r>
    </w:p>
    <w:p w:rsidR="006F77DA" w:rsidRDefault="00420581" w:rsidP="00D64423">
      <w:pPr>
        <w:pStyle w:val="ListParagraph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08156" cy="3305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156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23" w:rsidRDefault="00D64423" w:rsidP="006F77DA">
      <w:pPr>
        <w:pStyle w:val="ListParagraph"/>
        <w:rPr>
          <w:noProof/>
          <w:sz w:val="24"/>
          <w:szCs w:val="24"/>
        </w:rPr>
      </w:pPr>
    </w:p>
    <w:p w:rsidR="00D64423" w:rsidRDefault="00D64423" w:rsidP="006F77DA">
      <w:pPr>
        <w:pStyle w:val="ListParagraph"/>
        <w:rPr>
          <w:noProof/>
          <w:sz w:val="24"/>
          <w:szCs w:val="24"/>
        </w:rPr>
      </w:pPr>
    </w:p>
    <w:p w:rsidR="00D64423" w:rsidRDefault="00D64423" w:rsidP="006F77DA">
      <w:pPr>
        <w:pStyle w:val="ListParagraph"/>
        <w:rPr>
          <w:noProof/>
          <w:sz w:val="24"/>
          <w:szCs w:val="24"/>
        </w:rPr>
      </w:pPr>
    </w:p>
    <w:p w:rsidR="00D64423" w:rsidRPr="006F77DA" w:rsidRDefault="00D64423" w:rsidP="006F77DA">
      <w:pPr>
        <w:pStyle w:val="ListParagraph"/>
        <w:rPr>
          <w:noProof/>
          <w:sz w:val="24"/>
          <w:szCs w:val="24"/>
        </w:rPr>
      </w:pPr>
    </w:p>
    <w:p w:rsidR="00A573EA" w:rsidRDefault="00420581" w:rsidP="00FF50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‘Load file’</w:t>
      </w:r>
      <w:r w:rsidR="00A573EA">
        <w:rPr>
          <w:sz w:val="24"/>
          <w:szCs w:val="24"/>
        </w:rPr>
        <w:t xml:space="preserve"> to load the DXF file you need to use.</w:t>
      </w:r>
      <w:r>
        <w:rPr>
          <w:sz w:val="24"/>
          <w:szCs w:val="24"/>
        </w:rPr>
        <w:t xml:space="preserve"> </w:t>
      </w:r>
      <w:r w:rsidR="00A573EA">
        <w:rPr>
          <w:sz w:val="24"/>
          <w:szCs w:val="24"/>
        </w:rPr>
        <w:t xml:space="preserve"> </w:t>
      </w:r>
    </w:p>
    <w:p w:rsidR="000E2982" w:rsidRDefault="000E2982" w:rsidP="000E2982">
      <w:pPr>
        <w:pStyle w:val="ListParagraph"/>
        <w:rPr>
          <w:sz w:val="24"/>
          <w:szCs w:val="24"/>
        </w:rPr>
      </w:pPr>
    </w:p>
    <w:p w:rsidR="00A573EA" w:rsidRDefault="0044159D" w:rsidP="00A573E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06F515" wp14:editId="15F4EC64">
            <wp:simplePos x="0" y="0"/>
            <wp:positionH relativeFrom="column">
              <wp:posOffset>977752</wp:posOffset>
            </wp:positionH>
            <wp:positionV relativeFrom="paragraph">
              <wp:posOffset>8890</wp:posOffset>
            </wp:positionV>
            <wp:extent cx="4416552" cy="3310128"/>
            <wp:effectExtent l="0" t="0" r="317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552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3EA" w:rsidRDefault="0044159D" w:rsidP="004415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A573EA" w:rsidRDefault="0044159D" w:rsidP="00A573EA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D2F769" wp14:editId="516A7519">
            <wp:extent cx="4416552" cy="3310128"/>
            <wp:effectExtent l="0" t="0" r="317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552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3EA" w:rsidRDefault="00A573EA" w:rsidP="00A573EA">
      <w:pPr>
        <w:pStyle w:val="ListParagraph"/>
        <w:jc w:val="center"/>
        <w:rPr>
          <w:sz w:val="24"/>
          <w:szCs w:val="24"/>
        </w:rPr>
      </w:pPr>
    </w:p>
    <w:p w:rsidR="00A573EA" w:rsidRDefault="000E2982" w:rsidP="000E29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After double checking the drawing, click ‘</w:t>
      </w:r>
      <w:proofErr w:type="spellStart"/>
      <w:r>
        <w:rPr>
          <w:sz w:val="24"/>
          <w:szCs w:val="24"/>
        </w:rPr>
        <w:t>SetParameter</w:t>
      </w:r>
      <w:proofErr w:type="spellEnd"/>
      <w:r>
        <w:rPr>
          <w:sz w:val="24"/>
          <w:szCs w:val="24"/>
        </w:rPr>
        <w:t>’ or press F5 to enter the parameter setting menu.</w:t>
      </w:r>
    </w:p>
    <w:p w:rsidR="00A573EA" w:rsidRDefault="00A573EA" w:rsidP="00A573EA">
      <w:pPr>
        <w:pStyle w:val="ListParagraph"/>
        <w:jc w:val="center"/>
        <w:rPr>
          <w:sz w:val="24"/>
          <w:szCs w:val="24"/>
        </w:rPr>
      </w:pPr>
    </w:p>
    <w:p w:rsidR="00A573EA" w:rsidRDefault="00A573EA" w:rsidP="00A573EA">
      <w:pPr>
        <w:pStyle w:val="ListParagraph"/>
        <w:jc w:val="center"/>
        <w:rPr>
          <w:sz w:val="24"/>
          <w:szCs w:val="24"/>
        </w:rPr>
      </w:pPr>
    </w:p>
    <w:p w:rsidR="00FF50E4" w:rsidRDefault="000E2982" w:rsidP="00FF50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SetSpeed</w:t>
      </w:r>
      <w:proofErr w:type="spellEnd"/>
      <w:r>
        <w:rPr>
          <w:sz w:val="24"/>
          <w:szCs w:val="24"/>
        </w:rPr>
        <w:t xml:space="preserve"> tag, the picture will be shown.</w:t>
      </w:r>
    </w:p>
    <w:p w:rsidR="00FF50E4" w:rsidRPr="000E2982" w:rsidRDefault="000E2982" w:rsidP="000E298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5213" cy="28003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71" cy="28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82" w:rsidRDefault="000E2982" w:rsidP="000E2982">
      <w:pPr>
        <w:pStyle w:val="ListParagraph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G00 Max speed: </w:t>
      </w:r>
    </w:p>
    <w:p w:rsidR="000E2982" w:rsidRDefault="000E2982" w:rsidP="000E29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cutting head will move in such a speed </w:t>
      </w: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hen:</w:t>
      </w:r>
    </w:p>
    <w:p w:rsidR="000E2982" w:rsidRPr="000E2982" w:rsidRDefault="000E2982" w:rsidP="000E2982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 w:rsidRPr="000E2982">
        <w:rPr>
          <w:sz w:val="24"/>
          <w:szCs w:val="24"/>
        </w:rPr>
        <w:t>usi</w:t>
      </w:r>
      <w:r>
        <w:rPr>
          <w:sz w:val="24"/>
          <w:szCs w:val="24"/>
        </w:rPr>
        <w:t xml:space="preserve">ng </w:t>
      </w:r>
      <w:r>
        <w:rPr>
          <w:noProof/>
          <w:sz w:val="24"/>
          <w:szCs w:val="24"/>
        </w:rPr>
        <w:drawing>
          <wp:inline distT="0" distB="0" distL="0" distR="0">
            <wp:extent cx="361950" cy="361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361950" cy="342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371475" cy="3619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381000" cy="361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603AAD">
        <w:rPr>
          <w:sz w:val="24"/>
          <w:szCs w:val="24"/>
        </w:rPr>
        <w:t>on</w:t>
      </w:r>
      <w:r>
        <w:rPr>
          <w:sz w:val="24"/>
          <w:szCs w:val="24"/>
        </w:rPr>
        <w:t xml:space="preserve"> the keyboard </w:t>
      </w:r>
    </w:p>
    <w:p w:rsidR="000E2982" w:rsidRPr="000E2982" w:rsidRDefault="000E2982" w:rsidP="000E2982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The machine is executing G00 code in auto cutting mode</w:t>
      </w:r>
    </w:p>
    <w:p w:rsidR="000E2982" w:rsidRDefault="00603AAD" w:rsidP="00603AA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="000E2982" w:rsidRPr="000E2982">
        <w:rPr>
          <w:color w:val="FF0000"/>
          <w:sz w:val="24"/>
          <w:szCs w:val="24"/>
        </w:rPr>
        <w:t>****</w:t>
      </w:r>
      <w:r w:rsidR="000E2982" w:rsidRPr="000E2982">
        <w:rPr>
          <w:sz w:val="24"/>
          <w:szCs w:val="24"/>
        </w:rPr>
        <w:t xml:space="preserve"> </w:t>
      </w:r>
      <w:r w:rsidR="000E2982">
        <w:rPr>
          <w:rFonts w:hint="eastAsia"/>
          <w:color w:val="000000"/>
          <w:sz w:val="24"/>
          <w:szCs w:val="24"/>
        </w:rPr>
        <w:t>D</w:t>
      </w:r>
      <w:r w:rsidR="000E2982">
        <w:rPr>
          <w:color w:val="000000"/>
          <w:sz w:val="24"/>
          <w:szCs w:val="24"/>
        </w:rPr>
        <w:t xml:space="preserve">uring run-in period, generally we will set the value as </w:t>
      </w:r>
      <w:r w:rsidR="000E2982" w:rsidRPr="000E2982">
        <w:rPr>
          <w:rFonts w:hint="eastAsia"/>
          <w:sz w:val="24"/>
          <w:szCs w:val="24"/>
        </w:rPr>
        <w:t>3000MM/MIN</w:t>
      </w:r>
      <w:r w:rsidR="000E2982" w:rsidRPr="000E2982">
        <w:rPr>
          <w:color w:val="FF0000"/>
          <w:sz w:val="24"/>
          <w:szCs w:val="24"/>
        </w:rPr>
        <w:t>****</w:t>
      </w:r>
    </w:p>
    <w:p w:rsidR="000E2982" w:rsidRPr="00603AAD" w:rsidRDefault="00603AAD" w:rsidP="00603A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03AAD">
        <w:rPr>
          <w:sz w:val="24"/>
          <w:szCs w:val="24"/>
        </w:rPr>
        <w:t>Cutting speed:</w:t>
      </w:r>
    </w:p>
    <w:p w:rsidR="00603AAD" w:rsidRDefault="00603AAD" w:rsidP="00603AAD">
      <w:pPr>
        <w:pStyle w:val="ListParagraph"/>
        <w:ind w:left="1080"/>
        <w:rPr>
          <w:sz w:val="24"/>
          <w:szCs w:val="24"/>
        </w:rPr>
      </w:pPr>
    </w:p>
    <w:p w:rsidR="00603AAD" w:rsidRDefault="00603AAD" w:rsidP="00603AAD">
      <w:pPr>
        <w:pStyle w:val="ListParagraph"/>
        <w:ind w:left="1080"/>
        <w:rPr>
          <w:sz w:val="24"/>
          <w:szCs w:val="24"/>
        </w:rPr>
      </w:pPr>
      <w:r w:rsidRPr="00603AAD">
        <w:rPr>
          <w:sz w:val="24"/>
          <w:szCs w:val="24"/>
        </w:rPr>
        <w:t>Please refer to the appendix 1 for certain material.</w:t>
      </w:r>
    </w:p>
    <w:p w:rsidR="00603AAD" w:rsidRPr="00603AAD" w:rsidRDefault="00603AAD" w:rsidP="00603AAD">
      <w:pPr>
        <w:pStyle w:val="ListParagraph"/>
        <w:ind w:left="1080"/>
        <w:rPr>
          <w:sz w:val="24"/>
          <w:szCs w:val="24"/>
        </w:rPr>
      </w:pPr>
    </w:p>
    <w:p w:rsidR="00603AAD" w:rsidRDefault="00603AAD" w:rsidP="00603A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03AAD">
        <w:rPr>
          <w:sz w:val="24"/>
          <w:szCs w:val="24"/>
        </w:rPr>
        <w:t xml:space="preserve">Z axis Speed: </w:t>
      </w:r>
    </w:p>
    <w:p w:rsidR="00603AAD" w:rsidRDefault="00603AAD" w:rsidP="00603AA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Pr="00603AAD">
        <w:rPr>
          <w:sz w:val="24"/>
          <w:szCs w:val="24"/>
        </w:rPr>
        <w:t xml:space="preserve">he cutting head will raise or drop in such a speed when </w:t>
      </w:r>
      <w:r w:rsidRPr="00603AAD">
        <w:rPr>
          <w:noProof/>
        </w:rPr>
        <w:drawing>
          <wp:inline distT="0" distB="0" distL="0" distR="0" wp14:anchorId="60B56E02" wp14:editId="2B4A20C3">
            <wp:extent cx="390525" cy="3714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AD">
        <w:rPr>
          <w:rFonts w:hint="eastAsia"/>
          <w:sz w:val="24"/>
          <w:szCs w:val="24"/>
        </w:rPr>
        <w:t xml:space="preserve"> </w:t>
      </w:r>
      <w:r w:rsidRPr="00603AAD">
        <w:rPr>
          <w:noProof/>
        </w:rPr>
        <w:drawing>
          <wp:inline distT="0" distB="0" distL="0" distR="0" wp14:anchorId="55D7B11B" wp14:editId="4EB23199">
            <wp:extent cx="390525" cy="3524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AD">
        <w:rPr>
          <w:sz w:val="24"/>
          <w:szCs w:val="24"/>
        </w:rPr>
        <w:t xml:space="preserve"> are used on the keyboard.</w:t>
      </w:r>
    </w:p>
    <w:p w:rsidR="00603AAD" w:rsidRPr="00603AAD" w:rsidRDefault="00603AAD" w:rsidP="00603AAD">
      <w:pPr>
        <w:pStyle w:val="ListParagraph"/>
        <w:ind w:left="1080"/>
        <w:rPr>
          <w:sz w:val="24"/>
          <w:szCs w:val="24"/>
        </w:rPr>
      </w:pPr>
    </w:p>
    <w:p w:rsidR="00603AAD" w:rsidRPr="00603AAD" w:rsidRDefault="00603AAD" w:rsidP="00603AA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Pr="00603AAD">
        <w:rPr>
          <w:color w:val="FF0000"/>
          <w:sz w:val="24"/>
          <w:szCs w:val="24"/>
        </w:rPr>
        <w:t>****</w:t>
      </w:r>
      <w:r w:rsidRPr="00603AAD">
        <w:rPr>
          <w:sz w:val="24"/>
          <w:szCs w:val="24"/>
        </w:rPr>
        <w:t xml:space="preserve"> </w:t>
      </w:r>
      <w:r w:rsidRPr="00603AAD">
        <w:rPr>
          <w:rFonts w:hint="eastAsia"/>
          <w:color w:val="000000"/>
          <w:sz w:val="24"/>
          <w:szCs w:val="24"/>
        </w:rPr>
        <w:t>D</w:t>
      </w:r>
      <w:r w:rsidRPr="00603AAD">
        <w:rPr>
          <w:color w:val="000000"/>
          <w:sz w:val="24"/>
          <w:szCs w:val="24"/>
        </w:rPr>
        <w:t xml:space="preserve">uring run-in period, generally we will set the value as </w:t>
      </w:r>
      <w:r w:rsidRPr="00603AAD">
        <w:rPr>
          <w:sz w:val="24"/>
          <w:szCs w:val="24"/>
        </w:rPr>
        <w:t>600-1000</w:t>
      </w:r>
      <w:r w:rsidRPr="00603AAD">
        <w:rPr>
          <w:rFonts w:hint="eastAsia"/>
          <w:sz w:val="24"/>
          <w:szCs w:val="24"/>
        </w:rPr>
        <w:t>MM/MIN</w:t>
      </w:r>
      <w:r w:rsidRPr="00603AAD">
        <w:rPr>
          <w:color w:val="FF0000"/>
          <w:sz w:val="24"/>
          <w:szCs w:val="24"/>
        </w:rPr>
        <w:t>****</w:t>
      </w:r>
    </w:p>
    <w:p w:rsidR="00603AAD" w:rsidRPr="00603AAD" w:rsidRDefault="00603AAD" w:rsidP="00603AAD">
      <w:pPr>
        <w:pStyle w:val="ListParagraph"/>
        <w:ind w:left="1080"/>
        <w:rPr>
          <w:color w:val="000000"/>
          <w:sz w:val="24"/>
          <w:szCs w:val="24"/>
        </w:rPr>
      </w:pPr>
    </w:p>
    <w:p w:rsidR="00603AAD" w:rsidRDefault="00603AAD" w:rsidP="00603AAD"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Dynamic Adjust </w:t>
      </w:r>
      <w:proofErr w:type="spellStart"/>
      <w:r>
        <w:rPr>
          <w:color w:val="000000"/>
          <w:sz w:val="24"/>
          <w:szCs w:val="24"/>
        </w:rPr>
        <w:t>Z_Speed</w:t>
      </w:r>
      <w:proofErr w:type="spellEnd"/>
      <w:r>
        <w:rPr>
          <w:color w:val="000000"/>
          <w:sz w:val="24"/>
          <w:szCs w:val="24"/>
        </w:rPr>
        <w:t>:</w:t>
      </w:r>
    </w:p>
    <w:p w:rsidR="00603AAD" w:rsidRPr="004912CF" w:rsidRDefault="00603AAD" w:rsidP="004912CF">
      <w:pPr>
        <w:rPr>
          <w:color w:val="000000"/>
          <w:sz w:val="24"/>
          <w:szCs w:val="24"/>
        </w:rPr>
      </w:pPr>
    </w:p>
    <w:p w:rsidR="00603AAD" w:rsidRDefault="00603AAD" w:rsidP="00603AAD"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executing cutting code such as </w:t>
      </w:r>
      <w:r w:rsidR="000E2982" w:rsidRPr="000E2982">
        <w:rPr>
          <w:rFonts w:hint="eastAsia"/>
          <w:color w:val="000000"/>
          <w:sz w:val="24"/>
          <w:szCs w:val="24"/>
        </w:rPr>
        <w:t>G01</w:t>
      </w:r>
      <w:r>
        <w:rPr>
          <w:rFonts w:hint="eastAsia"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G02, </w:t>
      </w:r>
      <w:r w:rsidR="000E2982" w:rsidRPr="000E2982">
        <w:rPr>
          <w:rFonts w:hint="eastAsia"/>
          <w:color w:val="000000"/>
          <w:sz w:val="24"/>
          <w:szCs w:val="24"/>
        </w:rPr>
        <w:t>G03</w:t>
      </w:r>
      <w:r>
        <w:rPr>
          <w:rFonts w:hint="eastAsia"/>
          <w:color w:val="000000"/>
          <w:sz w:val="24"/>
          <w:szCs w:val="24"/>
        </w:rPr>
        <w:t xml:space="preserve">, for best cutting quality, we will set the distance from the </w:t>
      </w:r>
      <w:r>
        <w:rPr>
          <w:color w:val="000000"/>
          <w:sz w:val="24"/>
          <w:szCs w:val="24"/>
        </w:rPr>
        <w:t xml:space="preserve">cutting head to the part that we are cutting as </w:t>
      </w:r>
      <w:r w:rsidR="000E2982" w:rsidRPr="000E2982">
        <w:rPr>
          <w:rFonts w:hint="eastAsia"/>
          <w:color w:val="000000"/>
          <w:sz w:val="24"/>
          <w:szCs w:val="24"/>
        </w:rPr>
        <w:t>3MM</w:t>
      </w:r>
      <w:r>
        <w:rPr>
          <w:rFonts w:hint="eastAsia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If the surface of the part is not plain enough, there may be damage to the cutting head.</w:t>
      </w:r>
    </w:p>
    <w:p w:rsidR="00603AAD" w:rsidRDefault="00603AAD" w:rsidP="00603AAD">
      <w:pPr>
        <w:pStyle w:val="ListParagraph"/>
        <w:rPr>
          <w:color w:val="000000"/>
          <w:sz w:val="24"/>
          <w:szCs w:val="24"/>
        </w:rPr>
      </w:pPr>
    </w:p>
    <w:p w:rsidR="00603AAD" w:rsidRDefault="00603AAD" w:rsidP="00603AAD">
      <w:pPr>
        <w:pStyle w:val="ListParagraph"/>
        <w:rPr>
          <w:color w:val="FF0000"/>
          <w:sz w:val="24"/>
          <w:szCs w:val="24"/>
        </w:rPr>
      </w:pPr>
      <w:r w:rsidRPr="000E2982">
        <w:rPr>
          <w:color w:val="FF0000"/>
          <w:sz w:val="24"/>
          <w:szCs w:val="24"/>
        </w:rPr>
        <w:t>****</w:t>
      </w:r>
      <w:r w:rsidRPr="000E298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enerally we will set the value as </w:t>
      </w:r>
      <w:r>
        <w:rPr>
          <w:sz w:val="24"/>
          <w:szCs w:val="24"/>
        </w:rPr>
        <w:t>100</w:t>
      </w:r>
      <w:r w:rsidRPr="000E2982">
        <w:rPr>
          <w:rFonts w:hint="eastAsia"/>
          <w:sz w:val="24"/>
          <w:szCs w:val="24"/>
        </w:rPr>
        <w:t>MM/MIN</w:t>
      </w:r>
      <w:r w:rsidRPr="000E2982">
        <w:rPr>
          <w:color w:val="FF0000"/>
          <w:sz w:val="24"/>
          <w:szCs w:val="24"/>
        </w:rPr>
        <w:t>****</w:t>
      </w:r>
    </w:p>
    <w:p w:rsidR="00603AAD" w:rsidRDefault="00603AAD" w:rsidP="00603AAD">
      <w:pPr>
        <w:pStyle w:val="ListParagraph"/>
        <w:rPr>
          <w:color w:val="FF0000"/>
          <w:sz w:val="24"/>
          <w:szCs w:val="24"/>
        </w:rPr>
      </w:pPr>
    </w:p>
    <w:p w:rsidR="00603AAD" w:rsidRDefault="00603AAD" w:rsidP="00603AA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SmallArc</w:t>
      </w:r>
      <w:proofErr w:type="spellEnd"/>
      <w:r>
        <w:rPr>
          <w:sz w:val="24"/>
          <w:szCs w:val="24"/>
        </w:rPr>
        <w:t xml:space="preserve"> S</w:t>
      </w:r>
      <w:r w:rsidR="00240528">
        <w:rPr>
          <w:sz w:val="24"/>
          <w:szCs w:val="24"/>
        </w:rPr>
        <w:t xml:space="preserve">peed &amp; </w:t>
      </w:r>
      <w:r w:rsidRPr="00603AAD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SmallArc</w:t>
      </w:r>
      <w:proofErr w:type="spellEnd"/>
      <w:r>
        <w:rPr>
          <w:sz w:val="24"/>
          <w:szCs w:val="24"/>
        </w:rPr>
        <w:t xml:space="preserve"> Radius</w:t>
      </w:r>
    </w:p>
    <w:p w:rsidR="00603AAD" w:rsidRPr="00603AAD" w:rsidRDefault="00603AAD" w:rsidP="00603AAD">
      <w:pPr>
        <w:pStyle w:val="ListParagraph"/>
        <w:ind w:left="1080"/>
        <w:rPr>
          <w:sz w:val="24"/>
          <w:szCs w:val="24"/>
        </w:rPr>
      </w:pPr>
    </w:p>
    <w:p w:rsidR="00603AAD" w:rsidRDefault="00603AAD" w:rsidP="00603AAD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cutting </w:t>
      </w:r>
      <w:r>
        <w:rPr>
          <w:sz w:val="24"/>
          <w:szCs w:val="24"/>
        </w:rPr>
        <w:t>small circles or arcs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with high hardness or thickness (more than 10mm) material</w:t>
      </w:r>
      <w:r>
        <w:rPr>
          <w:rFonts w:hint="eastAsia"/>
          <w:sz w:val="24"/>
          <w:szCs w:val="24"/>
        </w:rPr>
        <w:t xml:space="preserve">, for best cutting </w:t>
      </w:r>
      <w:r>
        <w:rPr>
          <w:sz w:val="24"/>
          <w:szCs w:val="24"/>
        </w:rPr>
        <w:t>quality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you can decrease the arc cutting speed by changing the parameters here.</w:t>
      </w:r>
    </w:p>
    <w:p w:rsidR="00603AAD" w:rsidRDefault="00603AAD" w:rsidP="00603AAD">
      <w:pPr>
        <w:pStyle w:val="ListParagraph"/>
        <w:rPr>
          <w:sz w:val="24"/>
          <w:szCs w:val="24"/>
        </w:rPr>
      </w:pPr>
    </w:p>
    <w:p w:rsidR="00930EB1" w:rsidRDefault="00603AAD" w:rsidP="00603A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For example as shown in the parameter setting below, we define the </w:t>
      </w:r>
      <w:proofErr w:type="spellStart"/>
      <w:r>
        <w:rPr>
          <w:sz w:val="24"/>
          <w:szCs w:val="24"/>
        </w:rPr>
        <w:t>SmallArc</w:t>
      </w:r>
      <w:proofErr w:type="spellEnd"/>
      <w:r>
        <w:rPr>
          <w:sz w:val="24"/>
          <w:szCs w:val="24"/>
        </w:rPr>
        <w:t xml:space="preserve"> Speed as 50mm/min and </w:t>
      </w:r>
      <w:proofErr w:type="spellStart"/>
      <w:r>
        <w:rPr>
          <w:sz w:val="24"/>
          <w:szCs w:val="24"/>
        </w:rPr>
        <w:t>SmallARC</w:t>
      </w:r>
      <w:proofErr w:type="spellEnd"/>
      <w:r>
        <w:rPr>
          <w:sz w:val="24"/>
          <w:szCs w:val="24"/>
        </w:rPr>
        <w:t xml:space="preserve"> Radius as 10mm. When the system is cutting any circle or arcs with the radius less than 10mm, the cutting head will move in the speed of 50mm/min to keep the cutting surface smooth.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other lines or arcs will keep the general cutting speed.</w:t>
      </w:r>
    </w:p>
    <w:p w:rsidR="00603AAD" w:rsidRDefault="00603AAD" w:rsidP="00603AAD">
      <w:pPr>
        <w:pStyle w:val="ListParagraph"/>
        <w:rPr>
          <w:sz w:val="24"/>
          <w:szCs w:val="24"/>
        </w:rPr>
      </w:pPr>
    </w:p>
    <w:p w:rsidR="00603AAD" w:rsidRDefault="00603AAD" w:rsidP="00603AA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6850" cy="952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AAD" w:rsidRPr="000E2982" w:rsidRDefault="00603AAD" w:rsidP="00603AAD">
      <w:pPr>
        <w:pStyle w:val="ListParagraph"/>
        <w:rPr>
          <w:sz w:val="24"/>
          <w:szCs w:val="24"/>
        </w:rPr>
      </w:pPr>
    </w:p>
    <w:bookmarkEnd w:id="0"/>
    <w:bookmarkEnd w:id="1"/>
    <w:p w:rsidR="00240528" w:rsidRDefault="00382A0A" w:rsidP="004912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Relay Delay</w:t>
      </w:r>
    </w:p>
    <w:p w:rsidR="00382A0A" w:rsidRDefault="00382A0A" w:rsidP="00382A0A">
      <w:pPr>
        <w:pStyle w:val="ListParagraph"/>
        <w:rPr>
          <w:sz w:val="24"/>
          <w:szCs w:val="24"/>
        </w:rPr>
      </w:pPr>
    </w:p>
    <w:p w:rsidR="00382A0A" w:rsidRDefault="00382A0A" w:rsidP="00382A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Before cutting through the entrance line, the cutting head needs to pierce first. </w:t>
      </w:r>
    </w:p>
    <w:p w:rsidR="00382A0A" w:rsidRDefault="00382A0A" w:rsidP="00382A0A">
      <w:pPr>
        <w:pStyle w:val="ListParagraph"/>
        <w:rPr>
          <w:sz w:val="24"/>
          <w:szCs w:val="24"/>
        </w:rPr>
      </w:pPr>
    </w:p>
    <w:p w:rsidR="004912CF" w:rsidRDefault="00382A0A" w:rsidP="004912C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 main menu, click ‘</w:t>
      </w:r>
      <w:proofErr w:type="spellStart"/>
      <w:r>
        <w:rPr>
          <w:sz w:val="24"/>
          <w:szCs w:val="24"/>
        </w:rPr>
        <w:t>SetParameter</w:t>
      </w:r>
      <w:proofErr w:type="spellEnd"/>
      <w:r>
        <w:rPr>
          <w:sz w:val="24"/>
          <w:szCs w:val="24"/>
        </w:rPr>
        <w:t>’ or press F5 to enter the parameter setting menu.</w:t>
      </w:r>
    </w:p>
    <w:p w:rsidR="004912CF" w:rsidRDefault="004912CF" w:rsidP="004912CF">
      <w:pPr>
        <w:pStyle w:val="ListParagraph"/>
        <w:ind w:left="1800"/>
        <w:rPr>
          <w:sz w:val="24"/>
          <w:szCs w:val="24"/>
        </w:rPr>
      </w:pPr>
    </w:p>
    <w:p w:rsidR="00382A0A" w:rsidRPr="004912CF" w:rsidRDefault="004912CF" w:rsidP="004912C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82A0A" w:rsidRPr="004912CF">
        <w:rPr>
          <w:sz w:val="24"/>
          <w:szCs w:val="24"/>
        </w:rPr>
        <w:t>n the ‘</w:t>
      </w:r>
      <w:proofErr w:type="spellStart"/>
      <w:r w:rsidR="00382A0A" w:rsidRPr="004912CF">
        <w:rPr>
          <w:sz w:val="24"/>
          <w:szCs w:val="24"/>
        </w:rPr>
        <w:t>RelayDelay</w:t>
      </w:r>
      <w:proofErr w:type="spellEnd"/>
      <w:r w:rsidR="00382A0A" w:rsidRPr="004912CF">
        <w:rPr>
          <w:sz w:val="24"/>
          <w:szCs w:val="24"/>
        </w:rPr>
        <w:t>’ tag (or press F4), change the delay time.</w:t>
      </w:r>
    </w:p>
    <w:p w:rsidR="00382A0A" w:rsidRPr="004912CF" w:rsidRDefault="00382A0A" w:rsidP="004912CF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64672" cy="2390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664" cy="239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0A" w:rsidRPr="004912CF" w:rsidRDefault="004912CF" w:rsidP="004912CF">
      <w:pPr>
        <w:jc w:val="center"/>
        <w:rPr>
          <w:color w:val="FF0000"/>
          <w:sz w:val="24"/>
          <w:szCs w:val="24"/>
        </w:rPr>
      </w:pPr>
      <w:r w:rsidRPr="004912CF">
        <w:rPr>
          <w:color w:val="FF0000"/>
          <w:sz w:val="24"/>
          <w:szCs w:val="24"/>
        </w:rPr>
        <w:t>****</w:t>
      </w:r>
      <w:r w:rsidR="00382A0A" w:rsidRPr="004912CF">
        <w:rPr>
          <w:sz w:val="24"/>
          <w:szCs w:val="24"/>
        </w:rPr>
        <w:t xml:space="preserve">For materials with different thickness, also see appendix </w:t>
      </w:r>
      <w:r>
        <w:rPr>
          <w:sz w:val="24"/>
          <w:szCs w:val="24"/>
        </w:rPr>
        <w:t>for parameters</w:t>
      </w:r>
      <w:r w:rsidRPr="004912CF">
        <w:rPr>
          <w:color w:val="FF0000"/>
          <w:sz w:val="24"/>
          <w:szCs w:val="24"/>
        </w:rPr>
        <w:t>****</w:t>
      </w:r>
    </w:p>
    <w:p w:rsidR="00240528" w:rsidRDefault="0024052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2" w:name="_GoBack"/>
      <w:bookmarkEnd w:id="2"/>
    </w:p>
    <w:p w:rsidR="00240528" w:rsidRPr="00240528" w:rsidRDefault="00240528" w:rsidP="00240528">
      <w:pPr>
        <w:jc w:val="center"/>
        <w:rPr>
          <w:sz w:val="40"/>
          <w:szCs w:val="40"/>
        </w:rPr>
      </w:pPr>
      <w:r w:rsidRPr="00240528">
        <w:rPr>
          <w:sz w:val="40"/>
          <w:szCs w:val="40"/>
        </w:rPr>
        <w:lastRenderedPageBreak/>
        <w:t>Appendix</w:t>
      </w:r>
    </w:p>
    <w:p w:rsidR="00817CBD" w:rsidRDefault="00240528" w:rsidP="00240528">
      <w:pPr>
        <w:jc w:val="center"/>
        <w:rPr>
          <w:sz w:val="36"/>
          <w:szCs w:val="36"/>
        </w:rPr>
      </w:pPr>
      <w:r w:rsidRPr="00240528">
        <w:rPr>
          <w:sz w:val="36"/>
          <w:szCs w:val="36"/>
        </w:rPr>
        <w:t>Parameter settings for common materials</w:t>
      </w:r>
    </w:p>
    <w:p w:rsidR="008C6217" w:rsidRDefault="008C6217" w:rsidP="00240528">
      <w:pPr>
        <w:jc w:val="center"/>
        <w:rPr>
          <w:sz w:val="36"/>
          <w:szCs w:val="36"/>
        </w:rPr>
      </w:pPr>
    </w:p>
    <w:p w:rsidR="008C6217" w:rsidRDefault="008C6217" w:rsidP="00240528">
      <w:pPr>
        <w:jc w:val="center"/>
        <w:rPr>
          <w:sz w:val="36"/>
          <w:szCs w:val="36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1260"/>
        <w:gridCol w:w="1440"/>
        <w:gridCol w:w="1463"/>
        <w:gridCol w:w="1237"/>
        <w:gridCol w:w="1350"/>
        <w:gridCol w:w="1553"/>
      </w:tblGrid>
      <w:tr w:rsidR="00382A0A" w:rsidTr="008C6217">
        <w:trPr>
          <w:trHeight w:val="507"/>
          <w:jc w:val="center"/>
        </w:trPr>
        <w:tc>
          <w:tcPr>
            <w:tcW w:w="2132" w:type="dxa"/>
            <w:vMerge w:val="restart"/>
            <w:vAlign w:val="center"/>
          </w:tcPr>
          <w:p w:rsidR="00382A0A" w:rsidRDefault="00382A0A" w:rsidP="00D338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aterial</w:t>
            </w:r>
          </w:p>
        </w:tc>
        <w:tc>
          <w:tcPr>
            <w:tcW w:w="1260" w:type="dxa"/>
            <w:vMerge w:val="restart"/>
            <w:vAlign w:val="center"/>
          </w:tcPr>
          <w:p w:rsidR="00382A0A" w:rsidRDefault="00382A0A" w:rsidP="00D338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ressure (MPa)</w:t>
            </w:r>
          </w:p>
        </w:tc>
        <w:tc>
          <w:tcPr>
            <w:tcW w:w="1440" w:type="dxa"/>
            <w:vMerge w:val="restart"/>
            <w:vAlign w:val="center"/>
          </w:tcPr>
          <w:p w:rsidR="00382A0A" w:rsidRDefault="00382A0A" w:rsidP="00D338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hickness (mm)</w:t>
            </w:r>
          </w:p>
        </w:tc>
        <w:tc>
          <w:tcPr>
            <w:tcW w:w="1463" w:type="dxa"/>
            <w:vMerge w:val="restart"/>
            <w:vAlign w:val="center"/>
          </w:tcPr>
          <w:p w:rsidR="00382A0A" w:rsidRDefault="00382A0A" w:rsidP="008C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Cutting Speed(mm/min)</w:t>
            </w:r>
          </w:p>
        </w:tc>
        <w:tc>
          <w:tcPr>
            <w:tcW w:w="4140" w:type="dxa"/>
            <w:gridSpan w:val="3"/>
            <w:vAlign w:val="center"/>
          </w:tcPr>
          <w:p w:rsidR="00382A0A" w:rsidRDefault="00382A0A" w:rsidP="00D3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Delay</w:t>
            </w:r>
          </w:p>
        </w:tc>
      </w:tr>
      <w:tr w:rsidR="00382A0A" w:rsidTr="008C6217">
        <w:trPr>
          <w:trHeight w:val="507"/>
          <w:jc w:val="center"/>
        </w:trPr>
        <w:tc>
          <w:tcPr>
            <w:tcW w:w="2132" w:type="dxa"/>
            <w:vMerge/>
            <w:vAlign w:val="center"/>
          </w:tcPr>
          <w:p w:rsidR="00382A0A" w:rsidRDefault="00382A0A" w:rsidP="00D33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382A0A" w:rsidRDefault="00382A0A" w:rsidP="00D33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382A0A" w:rsidRDefault="00382A0A" w:rsidP="00D33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vAlign w:val="center"/>
          </w:tcPr>
          <w:p w:rsidR="00382A0A" w:rsidRDefault="00382A0A" w:rsidP="00D338F5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382A0A" w:rsidRDefault="00382A0A" w:rsidP="00D338F5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 on</w:t>
            </w:r>
            <w:r w:rsidR="008C6217">
              <w:rPr>
                <w:sz w:val="28"/>
                <w:szCs w:val="28"/>
              </w:rPr>
              <w:t>(s)</w:t>
            </w:r>
          </w:p>
        </w:tc>
        <w:tc>
          <w:tcPr>
            <w:tcW w:w="1350" w:type="dxa"/>
            <w:vAlign w:val="center"/>
          </w:tcPr>
          <w:p w:rsidR="008C6217" w:rsidRDefault="00382A0A" w:rsidP="008C6217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 off</w:t>
            </w:r>
            <w:r w:rsidR="008C6217">
              <w:rPr>
                <w:sz w:val="28"/>
                <w:szCs w:val="28"/>
              </w:rPr>
              <w:t>(s)</w:t>
            </w:r>
          </w:p>
        </w:tc>
        <w:tc>
          <w:tcPr>
            <w:tcW w:w="1553" w:type="dxa"/>
            <w:vAlign w:val="center"/>
          </w:tcPr>
          <w:p w:rsidR="00382A0A" w:rsidRDefault="008C6217" w:rsidP="008C6217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 Valve on (s)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630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349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208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157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127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8C6217">
        <w:trPr>
          <w:jc w:val="center"/>
        </w:trPr>
        <w:tc>
          <w:tcPr>
            <w:tcW w:w="2132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Iron/ Steel</w:t>
            </w:r>
          </w:p>
        </w:tc>
        <w:tc>
          <w:tcPr>
            <w:tcW w:w="1260" w:type="dxa"/>
            <w:vAlign w:val="center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46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37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50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8C6217" w:rsidRDefault="008C6217" w:rsidP="00240528">
      <w:pPr>
        <w:jc w:val="center"/>
        <w:rPr>
          <w:sz w:val="36"/>
          <w:szCs w:val="36"/>
        </w:rPr>
      </w:pPr>
    </w:p>
    <w:p w:rsidR="008C6217" w:rsidRDefault="008C621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1260"/>
        <w:gridCol w:w="1440"/>
        <w:gridCol w:w="1463"/>
        <w:gridCol w:w="1237"/>
        <w:gridCol w:w="1350"/>
        <w:gridCol w:w="1553"/>
      </w:tblGrid>
      <w:tr w:rsidR="008C6217" w:rsidTr="0096663D">
        <w:trPr>
          <w:trHeight w:val="507"/>
          <w:jc w:val="center"/>
        </w:trPr>
        <w:tc>
          <w:tcPr>
            <w:tcW w:w="2132" w:type="dxa"/>
            <w:vMerge w:val="restart"/>
            <w:vAlign w:val="center"/>
          </w:tcPr>
          <w:p w:rsidR="008C6217" w:rsidRDefault="008C6217" w:rsidP="009666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M</w:t>
            </w:r>
            <w:r>
              <w:rPr>
                <w:sz w:val="28"/>
                <w:szCs w:val="28"/>
              </w:rPr>
              <w:t>aterial</w:t>
            </w:r>
          </w:p>
        </w:tc>
        <w:tc>
          <w:tcPr>
            <w:tcW w:w="1260" w:type="dxa"/>
            <w:vMerge w:val="restart"/>
            <w:vAlign w:val="center"/>
          </w:tcPr>
          <w:p w:rsidR="008C6217" w:rsidRDefault="008C6217" w:rsidP="009666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ressure (MPa)</w:t>
            </w:r>
          </w:p>
        </w:tc>
        <w:tc>
          <w:tcPr>
            <w:tcW w:w="1440" w:type="dxa"/>
            <w:vMerge w:val="restart"/>
            <w:vAlign w:val="center"/>
          </w:tcPr>
          <w:p w:rsidR="008C6217" w:rsidRDefault="008C6217" w:rsidP="009666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hickness (mm)</w:t>
            </w:r>
          </w:p>
        </w:tc>
        <w:tc>
          <w:tcPr>
            <w:tcW w:w="1463" w:type="dxa"/>
            <w:vMerge w:val="restart"/>
            <w:vAlign w:val="center"/>
          </w:tcPr>
          <w:p w:rsidR="008C6217" w:rsidRDefault="008C6217" w:rsidP="0096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Cutting Speed(mm/min)</w:t>
            </w:r>
          </w:p>
        </w:tc>
        <w:tc>
          <w:tcPr>
            <w:tcW w:w="4140" w:type="dxa"/>
            <w:gridSpan w:val="3"/>
            <w:vAlign w:val="center"/>
          </w:tcPr>
          <w:p w:rsidR="008C6217" w:rsidRDefault="008C6217" w:rsidP="0096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Delay</w:t>
            </w:r>
          </w:p>
        </w:tc>
      </w:tr>
      <w:tr w:rsidR="008C6217" w:rsidTr="0096663D">
        <w:trPr>
          <w:trHeight w:val="507"/>
          <w:jc w:val="center"/>
        </w:trPr>
        <w:tc>
          <w:tcPr>
            <w:tcW w:w="2132" w:type="dxa"/>
            <w:vMerge/>
            <w:vAlign w:val="center"/>
          </w:tcPr>
          <w:p w:rsidR="008C6217" w:rsidRDefault="008C6217" w:rsidP="0096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8C6217" w:rsidRDefault="008C6217" w:rsidP="0096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C6217" w:rsidRDefault="008C6217" w:rsidP="0096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vAlign w:val="center"/>
          </w:tcPr>
          <w:p w:rsidR="008C6217" w:rsidRDefault="008C6217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8C6217" w:rsidRDefault="008C6217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 on(s)</w:t>
            </w:r>
          </w:p>
        </w:tc>
        <w:tc>
          <w:tcPr>
            <w:tcW w:w="1350" w:type="dxa"/>
            <w:vAlign w:val="center"/>
          </w:tcPr>
          <w:p w:rsidR="008C6217" w:rsidRDefault="008C6217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 off(s)</w:t>
            </w:r>
          </w:p>
        </w:tc>
        <w:tc>
          <w:tcPr>
            <w:tcW w:w="1553" w:type="dxa"/>
            <w:vAlign w:val="center"/>
          </w:tcPr>
          <w:p w:rsidR="008C6217" w:rsidRDefault="008C6217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 Valve on (s)</w:t>
            </w:r>
          </w:p>
        </w:tc>
      </w:tr>
      <w:tr w:rsidR="008C6217" w:rsidTr="009F0611">
        <w:trPr>
          <w:jc w:val="center"/>
        </w:trPr>
        <w:tc>
          <w:tcPr>
            <w:tcW w:w="2132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Aluminum</w:t>
            </w:r>
          </w:p>
        </w:tc>
        <w:tc>
          <w:tcPr>
            <w:tcW w:w="126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</w:p>
        </w:tc>
        <w:tc>
          <w:tcPr>
            <w:tcW w:w="1237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9F0611">
        <w:trPr>
          <w:jc w:val="center"/>
        </w:trPr>
        <w:tc>
          <w:tcPr>
            <w:tcW w:w="2132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Aluminum</w:t>
            </w:r>
          </w:p>
        </w:tc>
        <w:tc>
          <w:tcPr>
            <w:tcW w:w="126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63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624</w:t>
            </w:r>
          </w:p>
        </w:tc>
        <w:tc>
          <w:tcPr>
            <w:tcW w:w="1237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9F0611">
        <w:trPr>
          <w:jc w:val="center"/>
        </w:trPr>
        <w:tc>
          <w:tcPr>
            <w:tcW w:w="2132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Aluminum</w:t>
            </w:r>
          </w:p>
        </w:tc>
        <w:tc>
          <w:tcPr>
            <w:tcW w:w="126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63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483</w:t>
            </w:r>
          </w:p>
        </w:tc>
        <w:tc>
          <w:tcPr>
            <w:tcW w:w="1237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9F0611">
        <w:trPr>
          <w:jc w:val="center"/>
        </w:trPr>
        <w:tc>
          <w:tcPr>
            <w:tcW w:w="2132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Aluminum</w:t>
            </w:r>
          </w:p>
        </w:tc>
        <w:tc>
          <w:tcPr>
            <w:tcW w:w="126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63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303</w:t>
            </w:r>
          </w:p>
        </w:tc>
        <w:tc>
          <w:tcPr>
            <w:tcW w:w="1237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9F0611">
        <w:trPr>
          <w:jc w:val="center"/>
        </w:trPr>
        <w:tc>
          <w:tcPr>
            <w:tcW w:w="2132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Aluminum</w:t>
            </w:r>
          </w:p>
        </w:tc>
        <w:tc>
          <w:tcPr>
            <w:tcW w:w="126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463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</w:t>
            </w:r>
          </w:p>
        </w:tc>
        <w:tc>
          <w:tcPr>
            <w:tcW w:w="1237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9F0611">
        <w:trPr>
          <w:jc w:val="center"/>
        </w:trPr>
        <w:tc>
          <w:tcPr>
            <w:tcW w:w="2132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Aluminum</w:t>
            </w:r>
          </w:p>
        </w:tc>
        <w:tc>
          <w:tcPr>
            <w:tcW w:w="126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463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168</w:t>
            </w:r>
          </w:p>
        </w:tc>
        <w:tc>
          <w:tcPr>
            <w:tcW w:w="1237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9F0611">
        <w:trPr>
          <w:jc w:val="center"/>
        </w:trPr>
        <w:tc>
          <w:tcPr>
            <w:tcW w:w="2132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Aluminum</w:t>
            </w:r>
          </w:p>
        </w:tc>
        <w:tc>
          <w:tcPr>
            <w:tcW w:w="126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463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</w:t>
            </w:r>
          </w:p>
        </w:tc>
        <w:tc>
          <w:tcPr>
            <w:tcW w:w="1237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9F0611">
        <w:trPr>
          <w:jc w:val="center"/>
        </w:trPr>
        <w:tc>
          <w:tcPr>
            <w:tcW w:w="2132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Aluminum</w:t>
            </w:r>
          </w:p>
        </w:tc>
        <w:tc>
          <w:tcPr>
            <w:tcW w:w="126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463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114</w:t>
            </w:r>
          </w:p>
        </w:tc>
        <w:tc>
          <w:tcPr>
            <w:tcW w:w="1237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9F0611">
        <w:trPr>
          <w:jc w:val="center"/>
        </w:trPr>
        <w:tc>
          <w:tcPr>
            <w:tcW w:w="2132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Aluminum</w:t>
            </w:r>
          </w:p>
        </w:tc>
        <w:tc>
          <w:tcPr>
            <w:tcW w:w="126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463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237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9F0611">
        <w:trPr>
          <w:jc w:val="center"/>
        </w:trPr>
        <w:tc>
          <w:tcPr>
            <w:tcW w:w="2132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Aluminum</w:t>
            </w:r>
          </w:p>
        </w:tc>
        <w:tc>
          <w:tcPr>
            <w:tcW w:w="126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463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</w:t>
            </w:r>
          </w:p>
        </w:tc>
        <w:tc>
          <w:tcPr>
            <w:tcW w:w="1237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C6217" w:rsidTr="009F0611">
        <w:trPr>
          <w:jc w:val="center"/>
        </w:trPr>
        <w:tc>
          <w:tcPr>
            <w:tcW w:w="2132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Aluminum</w:t>
            </w:r>
          </w:p>
        </w:tc>
        <w:tc>
          <w:tcPr>
            <w:tcW w:w="126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463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1237" w:type="dxa"/>
          </w:tcPr>
          <w:p w:rsidR="008C6217" w:rsidRDefault="008C6217" w:rsidP="008C62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C6217" w:rsidRDefault="008C6217" w:rsidP="008C62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240528" w:rsidRDefault="00240528" w:rsidP="00240528">
      <w:pPr>
        <w:jc w:val="center"/>
        <w:rPr>
          <w:sz w:val="36"/>
          <w:szCs w:val="36"/>
        </w:rPr>
      </w:pPr>
    </w:p>
    <w:p w:rsidR="009C6051" w:rsidRDefault="009C6051" w:rsidP="00240528">
      <w:pPr>
        <w:jc w:val="center"/>
        <w:rPr>
          <w:color w:val="FF0000"/>
          <w:sz w:val="28"/>
          <w:szCs w:val="28"/>
        </w:rPr>
      </w:pPr>
      <w:r w:rsidRPr="009C6051">
        <w:rPr>
          <w:color w:val="FF0000"/>
          <w:sz w:val="28"/>
          <w:szCs w:val="28"/>
        </w:rPr>
        <w:t>****</w:t>
      </w:r>
      <w:r w:rsidRPr="009C6051">
        <w:rPr>
          <w:sz w:val="28"/>
          <w:szCs w:val="28"/>
        </w:rPr>
        <w:t>For the materials below, change the on/off sequence for the relay</w:t>
      </w:r>
      <w:r>
        <w:rPr>
          <w:sz w:val="28"/>
          <w:szCs w:val="28"/>
        </w:rPr>
        <w:t xml:space="preserve"> by clicking ‘</w:t>
      </w:r>
      <w:proofErr w:type="spellStart"/>
      <w:r>
        <w:rPr>
          <w:sz w:val="28"/>
          <w:szCs w:val="28"/>
        </w:rPr>
        <w:t>SetParameter</w:t>
      </w:r>
      <w:proofErr w:type="spellEnd"/>
      <w:r>
        <w:rPr>
          <w:sz w:val="28"/>
          <w:szCs w:val="28"/>
        </w:rPr>
        <w:t>’ (F5) on main menu then ‘</w:t>
      </w:r>
      <w:proofErr w:type="spellStart"/>
      <w:r>
        <w:rPr>
          <w:sz w:val="28"/>
          <w:szCs w:val="28"/>
        </w:rPr>
        <w:t>SystemPara</w:t>
      </w:r>
      <w:proofErr w:type="spellEnd"/>
      <w:r>
        <w:rPr>
          <w:sz w:val="28"/>
          <w:szCs w:val="28"/>
        </w:rPr>
        <w:t xml:space="preserve">’ (F5) </w:t>
      </w:r>
    </w:p>
    <w:p w:rsidR="009C6051" w:rsidRDefault="009C6051" w:rsidP="00240528">
      <w:pPr>
        <w:jc w:val="center"/>
        <w:rPr>
          <w:color w:val="FF0000"/>
          <w:sz w:val="28"/>
          <w:szCs w:val="28"/>
        </w:rPr>
      </w:pPr>
      <w:r w:rsidRPr="009C6051">
        <w:rPr>
          <w:sz w:val="28"/>
          <w:szCs w:val="28"/>
        </w:rPr>
        <w:t>From</w:t>
      </w:r>
      <w:r>
        <w:rPr>
          <w:color w:val="FF0000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857875" cy="638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051" w:rsidRDefault="009C6051" w:rsidP="00240528">
      <w:pPr>
        <w:jc w:val="center"/>
        <w:rPr>
          <w:sz w:val="28"/>
          <w:szCs w:val="28"/>
        </w:rPr>
      </w:pPr>
      <w:r w:rsidRPr="009C6051">
        <w:rPr>
          <w:sz w:val="28"/>
          <w:szCs w:val="28"/>
        </w:rPr>
        <w:t>To</w:t>
      </w:r>
      <w:r>
        <w:rPr>
          <w:noProof/>
          <w:sz w:val="28"/>
          <w:szCs w:val="28"/>
        </w:rPr>
        <w:drawing>
          <wp:inline distT="0" distB="0" distL="0" distR="0">
            <wp:extent cx="5838825" cy="590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051" w:rsidRDefault="009C60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1260"/>
        <w:gridCol w:w="1440"/>
        <w:gridCol w:w="1463"/>
        <w:gridCol w:w="1237"/>
        <w:gridCol w:w="1350"/>
        <w:gridCol w:w="1553"/>
      </w:tblGrid>
      <w:tr w:rsidR="009C6051" w:rsidTr="0096663D">
        <w:trPr>
          <w:trHeight w:val="507"/>
          <w:jc w:val="center"/>
        </w:trPr>
        <w:tc>
          <w:tcPr>
            <w:tcW w:w="2132" w:type="dxa"/>
            <w:vMerge w:val="restart"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M</w:t>
            </w:r>
            <w:r>
              <w:rPr>
                <w:sz w:val="28"/>
                <w:szCs w:val="28"/>
              </w:rPr>
              <w:t>aterial</w:t>
            </w:r>
          </w:p>
        </w:tc>
        <w:tc>
          <w:tcPr>
            <w:tcW w:w="1260" w:type="dxa"/>
            <w:vMerge w:val="restart"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ressure (MPa)</w:t>
            </w:r>
          </w:p>
        </w:tc>
        <w:tc>
          <w:tcPr>
            <w:tcW w:w="1440" w:type="dxa"/>
            <w:vMerge w:val="restart"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hickness (mm)</w:t>
            </w:r>
          </w:p>
        </w:tc>
        <w:tc>
          <w:tcPr>
            <w:tcW w:w="1463" w:type="dxa"/>
            <w:vMerge w:val="restart"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Cutting Speed(mm/min)</w:t>
            </w:r>
          </w:p>
        </w:tc>
        <w:tc>
          <w:tcPr>
            <w:tcW w:w="4140" w:type="dxa"/>
            <w:gridSpan w:val="3"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Delay</w:t>
            </w:r>
          </w:p>
        </w:tc>
      </w:tr>
      <w:tr w:rsidR="009C6051" w:rsidTr="0096663D">
        <w:trPr>
          <w:trHeight w:val="507"/>
          <w:jc w:val="center"/>
        </w:trPr>
        <w:tc>
          <w:tcPr>
            <w:tcW w:w="2132" w:type="dxa"/>
            <w:vMerge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vAlign w:val="center"/>
          </w:tcPr>
          <w:p w:rsidR="009C6051" w:rsidRDefault="009C6051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9C6051" w:rsidRDefault="009C6051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 on(s)</w:t>
            </w:r>
          </w:p>
        </w:tc>
        <w:tc>
          <w:tcPr>
            <w:tcW w:w="1350" w:type="dxa"/>
            <w:vAlign w:val="center"/>
          </w:tcPr>
          <w:p w:rsidR="009C6051" w:rsidRDefault="009C6051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 off(s)</w:t>
            </w:r>
          </w:p>
        </w:tc>
        <w:tc>
          <w:tcPr>
            <w:tcW w:w="1553" w:type="dxa"/>
            <w:vAlign w:val="center"/>
          </w:tcPr>
          <w:p w:rsidR="009C6051" w:rsidRDefault="009C6051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 Valve on (s)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>
              <w:rPr>
                <w:sz w:val="28"/>
                <w:szCs w:val="28"/>
              </w:rPr>
              <w:t>Glass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>
              <w:rPr>
                <w:sz w:val="28"/>
                <w:szCs w:val="28"/>
              </w:rPr>
              <w:t>Glass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876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>
              <w:rPr>
                <w:sz w:val="28"/>
                <w:szCs w:val="28"/>
              </w:rPr>
              <w:t>Glass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>
              <w:rPr>
                <w:sz w:val="28"/>
                <w:szCs w:val="28"/>
              </w:rPr>
              <w:t>Glass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530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>
              <w:rPr>
                <w:sz w:val="28"/>
                <w:szCs w:val="28"/>
              </w:rPr>
              <w:t>Glass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425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 w:rsidRPr="00370384">
              <w:rPr>
                <w:sz w:val="28"/>
                <w:szCs w:val="28"/>
              </w:rPr>
              <w:t>Glass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305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 w:rsidRPr="00370384">
              <w:rPr>
                <w:sz w:val="28"/>
                <w:szCs w:val="28"/>
              </w:rPr>
              <w:t>Glass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230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</w:tbl>
    <w:p w:rsidR="009C6051" w:rsidRDefault="009C6051" w:rsidP="00240528">
      <w:pPr>
        <w:jc w:val="center"/>
        <w:rPr>
          <w:sz w:val="28"/>
          <w:szCs w:val="28"/>
        </w:rPr>
      </w:pPr>
    </w:p>
    <w:p w:rsidR="009C6051" w:rsidRDefault="009C6051" w:rsidP="00240528">
      <w:pPr>
        <w:jc w:val="center"/>
        <w:rPr>
          <w:sz w:val="28"/>
          <w:szCs w:val="28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1260"/>
        <w:gridCol w:w="1440"/>
        <w:gridCol w:w="1463"/>
        <w:gridCol w:w="1237"/>
        <w:gridCol w:w="1350"/>
        <w:gridCol w:w="1553"/>
      </w:tblGrid>
      <w:tr w:rsidR="009C6051" w:rsidTr="0096663D">
        <w:trPr>
          <w:trHeight w:val="507"/>
          <w:jc w:val="center"/>
        </w:trPr>
        <w:tc>
          <w:tcPr>
            <w:tcW w:w="2132" w:type="dxa"/>
            <w:vMerge w:val="restart"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aterial</w:t>
            </w:r>
          </w:p>
        </w:tc>
        <w:tc>
          <w:tcPr>
            <w:tcW w:w="1260" w:type="dxa"/>
            <w:vMerge w:val="restart"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ressure (MPa)</w:t>
            </w:r>
          </w:p>
        </w:tc>
        <w:tc>
          <w:tcPr>
            <w:tcW w:w="1440" w:type="dxa"/>
            <w:vMerge w:val="restart"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hickness (mm)</w:t>
            </w:r>
          </w:p>
        </w:tc>
        <w:tc>
          <w:tcPr>
            <w:tcW w:w="1463" w:type="dxa"/>
            <w:vMerge w:val="restart"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Cutting Speed(mm/min)</w:t>
            </w:r>
          </w:p>
        </w:tc>
        <w:tc>
          <w:tcPr>
            <w:tcW w:w="4140" w:type="dxa"/>
            <w:gridSpan w:val="3"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Delay</w:t>
            </w:r>
          </w:p>
        </w:tc>
      </w:tr>
      <w:tr w:rsidR="009C6051" w:rsidTr="0096663D">
        <w:trPr>
          <w:trHeight w:val="507"/>
          <w:jc w:val="center"/>
        </w:trPr>
        <w:tc>
          <w:tcPr>
            <w:tcW w:w="2132" w:type="dxa"/>
            <w:vMerge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C6051" w:rsidRDefault="009C6051" w:rsidP="0096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vAlign w:val="center"/>
          </w:tcPr>
          <w:p w:rsidR="009C6051" w:rsidRDefault="009C6051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9C6051" w:rsidRDefault="009C6051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 on(s)</w:t>
            </w:r>
          </w:p>
        </w:tc>
        <w:tc>
          <w:tcPr>
            <w:tcW w:w="1350" w:type="dxa"/>
            <w:vAlign w:val="center"/>
          </w:tcPr>
          <w:p w:rsidR="009C6051" w:rsidRDefault="009C6051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 off(s)</w:t>
            </w:r>
          </w:p>
        </w:tc>
        <w:tc>
          <w:tcPr>
            <w:tcW w:w="1553" w:type="dxa"/>
            <w:vAlign w:val="center"/>
          </w:tcPr>
          <w:p w:rsidR="009C6051" w:rsidRDefault="009C6051" w:rsidP="0096663D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 Valve on (s)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>
              <w:rPr>
                <w:sz w:val="28"/>
                <w:szCs w:val="28"/>
              </w:rPr>
              <w:t>Marble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 w:rsidRPr="00D0246F">
              <w:rPr>
                <w:sz w:val="28"/>
                <w:szCs w:val="28"/>
              </w:rPr>
              <w:t>Marble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 w:rsidRPr="00D0246F">
              <w:rPr>
                <w:sz w:val="28"/>
                <w:szCs w:val="28"/>
              </w:rPr>
              <w:t>Marble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680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 w:rsidRPr="00D0246F">
              <w:rPr>
                <w:sz w:val="28"/>
                <w:szCs w:val="28"/>
              </w:rPr>
              <w:t>Marble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533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 w:rsidRPr="00D0246F">
              <w:rPr>
                <w:sz w:val="28"/>
                <w:szCs w:val="28"/>
              </w:rPr>
              <w:t>Marble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383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 w:rsidRPr="00D0246F">
              <w:rPr>
                <w:sz w:val="28"/>
                <w:szCs w:val="28"/>
              </w:rPr>
              <w:t>Marble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296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  <w:tr w:rsidR="009C6051" w:rsidTr="0096663D">
        <w:trPr>
          <w:jc w:val="center"/>
        </w:trPr>
        <w:tc>
          <w:tcPr>
            <w:tcW w:w="2132" w:type="dxa"/>
          </w:tcPr>
          <w:p w:rsidR="009C6051" w:rsidRDefault="009C6051" w:rsidP="009C6051">
            <w:pPr>
              <w:jc w:val="center"/>
            </w:pPr>
            <w:r w:rsidRPr="00D0246F">
              <w:rPr>
                <w:sz w:val="28"/>
                <w:szCs w:val="28"/>
              </w:rPr>
              <w:t>Marble</w:t>
            </w:r>
          </w:p>
        </w:tc>
        <w:tc>
          <w:tcPr>
            <w:tcW w:w="1260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44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463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240</w:t>
            </w:r>
          </w:p>
        </w:tc>
        <w:tc>
          <w:tcPr>
            <w:tcW w:w="1237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9C6051" w:rsidRDefault="009C6051" w:rsidP="009C60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C6051" w:rsidRDefault="009C6051" w:rsidP="009C605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0.3</w:t>
            </w:r>
          </w:p>
        </w:tc>
      </w:tr>
    </w:tbl>
    <w:p w:rsidR="009C6051" w:rsidRPr="009C6051" w:rsidRDefault="009C6051" w:rsidP="00240528">
      <w:pPr>
        <w:jc w:val="center"/>
        <w:rPr>
          <w:sz w:val="28"/>
          <w:szCs w:val="28"/>
        </w:rPr>
      </w:pPr>
    </w:p>
    <w:sectPr w:rsidR="009C6051" w:rsidRPr="009C6051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D4" w:rsidRDefault="001250D4" w:rsidP="00AE58A8">
      <w:pPr>
        <w:spacing w:after="0" w:line="240" w:lineRule="auto"/>
      </w:pPr>
      <w:r>
        <w:separator/>
      </w:r>
    </w:p>
  </w:endnote>
  <w:endnote w:type="continuationSeparator" w:id="0">
    <w:p w:rsidR="001250D4" w:rsidRDefault="001250D4" w:rsidP="00AE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89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58A8" w:rsidRDefault="00AE58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2CF" w:rsidRPr="004912CF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8A8" w:rsidRDefault="00AE5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D4" w:rsidRDefault="001250D4" w:rsidP="00AE58A8">
      <w:pPr>
        <w:spacing w:after="0" w:line="240" w:lineRule="auto"/>
      </w:pPr>
      <w:r>
        <w:separator/>
      </w:r>
    </w:p>
  </w:footnote>
  <w:footnote w:type="continuationSeparator" w:id="0">
    <w:p w:rsidR="001250D4" w:rsidRDefault="001250D4" w:rsidP="00AE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A8" w:rsidRDefault="00AE58A8">
    <w:pPr>
      <w:pStyle w:val="Header"/>
    </w:pPr>
    <w:r>
      <w:rPr>
        <w:noProof/>
      </w:rPr>
      <w:drawing>
        <wp:inline distT="0" distB="0" distL="0" distR="0">
          <wp:extent cx="5943600" cy="71056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7191"/>
    <w:multiLevelType w:val="hybridMultilevel"/>
    <w:tmpl w:val="BBD693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94E96"/>
    <w:multiLevelType w:val="hybridMultilevel"/>
    <w:tmpl w:val="89AAE0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461C7"/>
    <w:multiLevelType w:val="hybridMultilevel"/>
    <w:tmpl w:val="905CC56E"/>
    <w:lvl w:ilvl="0" w:tplc="DC9A8F36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A649B"/>
    <w:multiLevelType w:val="hybridMultilevel"/>
    <w:tmpl w:val="98347F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3A545E"/>
    <w:multiLevelType w:val="hybridMultilevel"/>
    <w:tmpl w:val="89AAE0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9043D"/>
    <w:multiLevelType w:val="hybridMultilevel"/>
    <w:tmpl w:val="3A1A4E28"/>
    <w:lvl w:ilvl="0" w:tplc="4C0CC144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2276"/>
    <w:multiLevelType w:val="hybridMultilevel"/>
    <w:tmpl w:val="9C9238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476865"/>
    <w:multiLevelType w:val="hybridMultilevel"/>
    <w:tmpl w:val="11703306"/>
    <w:lvl w:ilvl="0" w:tplc="B8D8E7C6">
      <w:start w:val="1"/>
      <w:numFmt w:val="lowerRoman"/>
      <w:lvlText w:val="%1."/>
      <w:lvlJc w:val="righ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550A32"/>
    <w:multiLevelType w:val="hybridMultilevel"/>
    <w:tmpl w:val="CF22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16CE0"/>
    <w:multiLevelType w:val="hybridMultilevel"/>
    <w:tmpl w:val="364C5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7"/>
    <w:rsid w:val="00035622"/>
    <w:rsid w:val="00066106"/>
    <w:rsid w:val="000B1A1D"/>
    <w:rsid w:val="000D2D30"/>
    <w:rsid w:val="000E2982"/>
    <w:rsid w:val="001250D4"/>
    <w:rsid w:val="00240528"/>
    <w:rsid w:val="002A6A8F"/>
    <w:rsid w:val="002F5368"/>
    <w:rsid w:val="00342AE2"/>
    <w:rsid w:val="00355668"/>
    <w:rsid w:val="00382A0A"/>
    <w:rsid w:val="00383DE2"/>
    <w:rsid w:val="003C7DA1"/>
    <w:rsid w:val="00420581"/>
    <w:rsid w:val="0044159D"/>
    <w:rsid w:val="004912CF"/>
    <w:rsid w:val="004B43A6"/>
    <w:rsid w:val="005B1B4C"/>
    <w:rsid w:val="00603AAD"/>
    <w:rsid w:val="006B1972"/>
    <w:rsid w:val="006F77DA"/>
    <w:rsid w:val="007A1677"/>
    <w:rsid w:val="007A1CBB"/>
    <w:rsid w:val="007A7192"/>
    <w:rsid w:val="007D07D2"/>
    <w:rsid w:val="007E34B1"/>
    <w:rsid w:val="00817CBD"/>
    <w:rsid w:val="008C6217"/>
    <w:rsid w:val="008E2E80"/>
    <w:rsid w:val="00930EB1"/>
    <w:rsid w:val="00937817"/>
    <w:rsid w:val="00970982"/>
    <w:rsid w:val="009778AA"/>
    <w:rsid w:val="009C6051"/>
    <w:rsid w:val="009D2ABD"/>
    <w:rsid w:val="009F678B"/>
    <w:rsid w:val="00A21A28"/>
    <w:rsid w:val="00A573EA"/>
    <w:rsid w:val="00AE58A8"/>
    <w:rsid w:val="00AF1DCF"/>
    <w:rsid w:val="00AF21AF"/>
    <w:rsid w:val="00B54839"/>
    <w:rsid w:val="00B765B5"/>
    <w:rsid w:val="00BA1559"/>
    <w:rsid w:val="00BA366B"/>
    <w:rsid w:val="00BA6E4A"/>
    <w:rsid w:val="00BE1D5F"/>
    <w:rsid w:val="00C47F55"/>
    <w:rsid w:val="00C54F73"/>
    <w:rsid w:val="00CE25CA"/>
    <w:rsid w:val="00D2751C"/>
    <w:rsid w:val="00D338F5"/>
    <w:rsid w:val="00D64423"/>
    <w:rsid w:val="00E32236"/>
    <w:rsid w:val="00E45C16"/>
    <w:rsid w:val="00E7042E"/>
    <w:rsid w:val="00E76DFD"/>
    <w:rsid w:val="00E97EE7"/>
    <w:rsid w:val="00EC593A"/>
    <w:rsid w:val="00EE75C2"/>
    <w:rsid w:val="00FC438A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64FB3-E298-4164-8CFA-8B3B442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A8"/>
  </w:style>
  <w:style w:type="paragraph" w:styleId="Footer">
    <w:name w:val="footer"/>
    <w:basedOn w:val="Normal"/>
    <w:link w:val="FooterChar"/>
    <w:uiPriority w:val="99"/>
    <w:unhideWhenUsed/>
    <w:rsid w:val="00AE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A8"/>
  </w:style>
  <w:style w:type="paragraph" w:styleId="NormalWeb">
    <w:name w:val="Normal (Web)"/>
    <w:basedOn w:val="Normal"/>
    <w:uiPriority w:val="99"/>
    <w:unhideWhenUsed/>
    <w:rsid w:val="00BA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1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40528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C87A-1F8B-4D7E-9011-0FE140E9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Waterjet- Mao</dc:creator>
  <cp:keywords/>
  <dc:description/>
  <cp:lastModifiedBy>Waterjet- Mao</cp:lastModifiedBy>
  <cp:revision>4</cp:revision>
  <cp:lastPrinted>2015-03-27T15:27:00Z</cp:lastPrinted>
  <dcterms:created xsi:type="dcterms:W3CDTF">2015-04-16T18:57:00Z</dcterms:created>
  <dcterms:modified xsi:type="dcterms:W3CDTF">2015-04-17T20:12:00Z</dcterms:modified>
</cp:coreProperties>
</file>